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4E" w:rsidRDefault="00D62D2B">
      <w:bookmarkStart w:id="0" w:name="_GoBack"/>
      <w:bookmarkEnd w:id="0"/>
      <w:r>
        <w:pict>
          <v:rect id="_x0000_s1026" style="position:absolute;margin-left:8.15pt;margin-top:697.45pt;width:558.95pt;height:128.55pt;z-index:251659264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  <v:stroke miterlimit="4"/>
            <v:textbox style="mso-next-textbox:#_x0000_s1026">
              <w:txbxContent>
                <w:p w:rsidR="00F4754E" w:rsidRPr="00AC0189" w:rsidRDefault="00AC0189" w:rsidP="00AC0189">
                  <w:pPr>
                    <w:pStyle w:val="Corps2"/>
                    <w:jc w:val="center"/>
                    <w:rPr>
                      <w:rFonts w:ascii="Arial Black" w:eastAsia="Arial Black" w:hAnsi="Arial Black" w:cs="Arial Black"/>
                      <w:b/>
                      <w:bCs/>
                      <w:color w:val="FF2F92"/>
                      <w:sz w:val="44"/>
                      <w:szCs w:val="36"/>
                    </w:rPr>
                  </w:pPr>
                  <w:r w:rsidRPr="00AC0189">
                    <w:rPr>
                      <w:rFonts w:ascii="Arial Black"/>
                      <w:b/>
                      <w:bCs/>
                      <w:color w:val="FF2F92"/>
                      <w:sz w:val="44"/>
                      <w:szCs w:val="36"/>
                    </w:rPr>
                    <w:t>Le mercredi</w:t>
                  </w:r>
                  <w:r w:rsidR="00A73F24" w:rsidRPr="00AC0189">
                    <w:rPr>
                      <w:rFonts w:ascii="Arial Black"/>
                      <w:b/>
                      <w:bCs/>
                      <w:color w:val="FF2F92"/>
                      <w:sz w:val="44"/>
                      <w:szCs w:val="36"/>
                    </w:rPr>
                    <w:t xml:space="preserve"> </w:t>
                  </w:r>
                </w:p>
                <w:p w:rsidR="00F4754E" w:rsidRPr="00AC0189" w:rsidRDefault="00A73F24" w:rsidP="00AC0189">
                  <w:pPr>
                    <w:pStyle w:val="Corps2"/>
                    <w:jc w:val="center"/>
                    <w:rPr>
                      <w:rFonts w:ascii="Arial Black"/>
                      <w:b/>
                      <w:bCs/>
                      <w:color w:val="FF2F92"/>
                      <w:sz w:val="44"/>
                      <w:szCs w:val="26"/>
                    </w:rPr>
                  </w:pPr>
                  <w:r w:rsidRPr="00AC0189">
                    <w:rPr>
                      <w:rFonts w:ascii="Arial Black"/>
                      <w:b/>
                      <w:bCs/>
                      <w:color w:val="FF2F92"/>
                      <w:sz w:val="44"/>
                      <w:szCs w:val="26"/>
                    </w:rPr>
                    <w:t xml:space="preserve">Sainte Marie des Champs </w:t>
                  </w:r>
                  <w:r w:rsidR="00AC0189" w:rsidRPr="00AC0189">
                    <w:rPr>
                      <w:rFonts w:ascii="Arial Black"/>
                      <w:b/>
                      <w:bCs/>
                      <w:color w:val="FF2F92"/>
                      <w:sz w:val="44"/>
                      <w:szCs w:val="26"/>
                    </w:rPr>
                    <w:t xml:space="preserve">- </w:t>
                  </w:r>
                  <w:r w:rsidR="00D62D2B">
                    <w:rPr>
                      <w:rFonts w:ascii="Arial Black"/>
                      <w:b/>
                      <w:bCs/>
                      <w:color w:val="FF2F92"/>
                      <w:sz w:val="44"/>
                      <w:szCs w:val="26"/>
                    </w:rPr>
                    <w:t>Salle Saint Cyr</w:t>
                  </w:r>
                </w:p>
                <w:p w:rsidR="00F4754E" w:rsidRDefault="00F4754E" w:rsidP="00AC0189">
                  <w:pPr>
                    <w:pStyle w:val="Corps2"/>
                    <w:jc w:val="center"/>
                  </w:pPr>
                </w:p>
              </w:txbxContent>
            </v:textbox>
            <w10:wrap type="topAndBottom" anchorx="page" anchory="page"/>
          </v:rect>
        </w:pict>
      </w: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5.8pt;margin-top:540pt;width:139.6pt;height:26.3pt;z-index:251662336" fillcolor="black [3213]">
            <v:textbox style="mso-next-textbox:#_x0000_s1029">
              <w:txbxContent>
                <w:p w:rsidR="00AC0189" w:rsidRDefault="00AC0189" w:rsidP="00AC0189">
                  <w:pPr>
                    <w:pStyle w:val="Corps2"/>
                  </w:pPr>
                  <w:r>
                    <w:rPr>
                      <w:b/>
                      <w:bCs/>
                      <w:color w:val="FF2F92"/>
                      <w:sz w:val="34"/>
                      <w:szCs w:val="34"/>
                    </w:rPr>
                    <w:t>06.85.79.99.31</w:t>
                  </w:r>
                </w:p>
                <w:p w:rsidR="00AC0189" w:rsidRDefault="00AC0189"/>
              </w:txbxContent>
            </v:textbox>
          </v:shape>
        </w:pict>
      </w:r>
      <w:r w:rsidR="00AC0189">
        <w:rPr>
          <w:noProof/>
          <w:lang w:val="fr-FR" w:eastAsia="fr-FR"/>
        </w:rPr>
        <w:drawing>
          <wp:anchor distT="152400" distB="152400" distL="152400" distR="152400" simplePos="0" relativeHeight="251659776" behindDoc="0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214684</wp:posOffset>
            </wp:positionV>
            <wp:extent cx="7256394" cy="8563555"/>
            <wp:effectExtent l="19050" t="0" r="1656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e d’écran 2015-09-01 à 12.36.20.pn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394" cy="856355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pict>
          <v:shape id="_x0000_s1028" type="#_x0000_t202" style="position:absolute;margin-left:275.8pt;margin-top:-231.9pt;width:144.6pt;height:32.55pt;z-index:251661312;mso-position-horizontal-relative:text;mso-position-vertical-relative:text" fillcolor="black [3213]">
            <v:textbox style="mso-next-textbox:#_x0000_s1028">
              <w:txbxContent>
                <w:p w:rsidR="00AC0189" w:rsidRPr="00AC0189" w:rsidRDefault="00AC0189" w:rsidP="00AC0189">
                  <w:pPr>
                    <w:pStyle w:val="Corps2"/>
                    <w:shd w:val="clear" w:color="auto" w:fill="000000" w:themeFill="text1"/>
                    <w:rPr>
                      <w:sz w:val="26"/>
                    </w:rPr>
                  </w:pPr>
                  <w:r w:rsidRPr="00AC0189">
                    <w:rPr>
                      <w:b/>
                      <w:bCs/>
                      <w:color w:val="FF2F92"/>
                      <w:sz w:val="38"/>
                      <w:szCs w:val="34"/>
                    </w:rPr>
                    <w:t>06.85.79.99.31</w:t>
                  </w:r>
                </w:p>
                <w:p w:rsidR="00AC0189" w:rsidRDefault="00AC0189"/>
              </w:txbxContent>
            </v:textbox>
          </v:shape>
        </w:pict>
      </w:r>
    </w:p>
    <w:sectPr w:rsidR="00F4754E" w:rsidSect="00F4754E">
      <w:pgSz w:w="11900" w:h="16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4E" w:rsidRDefault="00F4754E" w:rsidP="00F4754E">
      <w:r>
        <w:separator/>
      </w:r>
    </w:p>
  </w:endnote>
  <w:endnote w:type="continuationSeparator" w:id="0">
    <w:p w:rsidR="00F4754E" w:rsidRDefault="00F4754E" w:rsidP="00F4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 Next Ultra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4E" w:rsidRDefault="00F4754E" w:rsidP="00F4754E">
      <w:r>
        <w:separator/>
      </w:r>
    </w:p>
  </w:footnote>
  <w:footnote w:type="continuationSeparator" w:id="0">
    <w:p w:rsidR="00F4754E" w:rsidRDefault="00F4754E" w:rsidP="00F4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54E"/>
    <w:rsid w:val="00A67908"/>
    <w:rsid w:val="00A73F24"/>
    <w:rsid w:val="00AC0189"/>
    <w:rsid w:val="00D62D2B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885998"/>
  <w15:docId w15:val="{05066877-E632-4CD7-92BD-407F6B0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F4754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4754E"/>
    <w:rPr>
      <w:u w:val="single"/>
    </w:rPr>
  </w:style>
  <w:style w:type="table" w:customStyle="1" w:styleId="TableNormal">
    <w:name w:val="Table Normal"/>
    <w:rsid w:val="00F47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2">
    <w:name w:val="Corps 2"/>
    <w:rsid w:val="00F4754E"/>
    <w:pPr>
      <w:spacing w:after="160"/>
    </w:pPr>
    <w:rPr>
      <w:rFonts w:ascii="Avenir Next Regular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10_Photo_Poster-Letter_size">
  <a:themeElements>
    <a:clrScheme name="10_Photo_Poster-Letter_size">
      <a:dk1>
        <a:srgbClr val="000000">
          <a:alpha val="0"/>
        </a:srgbClr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Photo_Poster-Letter_size">
      <a:majorFont>
        <a:latin typeface="Avenir Next Ultra Light"/>
        <a:ea typeface="Avenir Next Ultra Light"/>
        <a:cs typeface="Avenir Next Ultra Light"/>
      </a:majorFont>
      <a:minorFont>
        <a:latin typeface="Avenir Next Ultra Light"/>
        <a:ea typeface="Avenir Next Ultra Light"/>
        <a:cs typeface="Avenir Next Ultr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81E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Duchesne</cp:lastModifiedBy>
  <cp:revision>4</cp:revision>
  <cp:lastPrinted>2015-09-16T08:19:00Z</cp:lastPrinted>
  <dcterms:created xsi:type="dcterms:W3CDTF">2015-09-03T07:51:00Z</dcterms:created>
  <dcterms:modified xsi:type="dcterms:W3CDTF">2017-05-05T09:07:00Z</dcterms:modified>
</cp:coreProperties>
</file>